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07C4" w:rsidRDefault="00DE07C4" w:rsidP="00DE07C4">
      <w:pPr>
        <w:pStyle w:val="NormalWeb"/>
        <w:spacing w:before="0" w:beforeAutospacing="0" w:after="0" w:afterAutospacing="0" w:line="384" w:lineRule="atLeast"/>
        <w:rPr>
          <w:rFonts w:ascii="Arial" w:hAnsi="Arial" w:cs="Arial"/>
          <w:color w:val="000000"/>
          <w:sz w:val="21"/>
          <w:szCs w:val="21"/>
        </w:rPr>
      </w:pPr>
      <w:r>
        <w:rPr>
          <w:rFonts w:ascii="Arial" w:hAnsi="Arial" w:cs="Arial"/>
          <w:color w:val="000000"/>
          <w:sz w:val="21"/>
          <w:szCs w:val="21"/>
        </w:rPr>
        <w:t>​Dear Families:</w:t>
      </w:r>
    </w:p>
    <w:p w:rsidR="00DE07C4" w:rsidRDefault="00DE07C4" w:rsidP="00DE07C4">
      <w:pPr>
        <w:pStyle w:val="NormalWeb"/>
        <w:spacing w:before="0" w:beforeAutospacing="0" w:after="0" w:afterAutospacing="0" w:line="384" w:lineRule="atLeast"/>
        <w:rPr>
          <w:rFonts w:ascii="Arial" w:hAnsi="Arial" w:cs="Arial"/>
          <w:color w:val="000000"/>
          <w:sz w:val="21"/>
          <w:szCs w:val="21"/>
        </w:rPr>
      </w:pPr>
    </w:p>
    <w:p w:rsidR="00DE07C4" w:rsidRDefault="00DE07C4" w:rsidP="00DE07C4">
      <w:pPr>
        <w:pStyle w:val="NormalWeb"/>
        <w:spacing w:before="0" w:beforeAutospacing="0" w:after="0" w:afterAutospacing="0" w:line="384" w:lineRule="atLeast"/>
        <w:rPr>
          <w:rFonts w:ascii="Arial" w:hAnsi="Arial" w:cs="Arial"/>
          <w:color w:val="000000"/>
          <w:sz w:val="21"/>
          <w:szCs w:val="21"/>
        </w:rPr>
      </w:pPr>
      <w:r>
        <w:rPr>
          <w:rFonts w:ascii="Arial" w:hAnsi="Arial" w:cs="Arial"/>
          <w:color w:val="000000"/>
          <w:sz w:val="21"/>
          <w:szCs w:val="21"/>
        </w:rPr>
        <w:t>Every school has their own unique culture that is defined by its programs. Theodore Judah is a GATE Cluster Model school that includes school-wide  "Alive Enrichment Programs".  For those of you that are new to our school community, this refers to our enrichment programs- Art, Science and Garden, and Music that have been funded through the hard work and determination of our PTA community. Because of their efforts and all of your supports, the programs are sustainable.</w:t>
      </w:r>
    </w:p>
    <w:p w:rsidR="00DE07C4" w:rsidRDefault="00DE07C4" w:rsidP="00DE07C4">
      <w:pPr>
        <w:pStyle w:val="NormalWeb"/>
        <w:spacing w:before="0" w:beforeAutospacing="0" w:after="0" w:afterAutospacing="0" w:line="384" w:lineRule="atLeast"/>
        <w:rPr>
          <w:rFonts w:ascii="Arial" w:hAnsi="Arial" w:cs="Arial"/>
          <w:color w:val="000000"/>
          <w:sz w:val="21"/>
          <w:szCs w:val="21"/>
        </w:rPr>
      </w:pPr>
    </w:p>
    <w:p w:rsidR="00DE07C4" w:rsidRDefault="00DE07C4" w:rsidP="00DE07C4">
      <w:pPr>
        <w:pStyle w:val="NormalWeb"/>
        <w:spacing w:before="0" w:beforeAutospacing="0" w:after="0" w:afterAutospacing="0" w:line="384" w:lineRule="atLeast"/>
        <w:rPr>
          <w:rFonts w:ascii="Arial" w:hAnsi="Arial" w:cs="Arial"/>
          <w:color w:val="000000"/>
          <w:sz w:val="21"/>
          <w:szCs w:val="21"/>
        </w:rPr>
      </w:pPr>
      <w:r>
        <w:rPr>
          <w:rFonts w:ascii="Arial" w:hAnsi="Arial" w:cs="Arial"/>
          <w:color w:val="000000"/>
          <w:sz w:val="21"/>
          <w:szCs w:val="21"/>
        </w:rPr>
        <w:t>I'm so excited that we are able to provide our students access to Art, Garden and Science this school year but there are some restrictions that we be put in place.. We are still in the process of replacing Mr. Keedy our former Music teacher. All of these programs are organized through the support of our coordinators, Tracey Abernathy (Garden/Science) and Matilda Farrow (Art). The delivery of these programs is through the help of Docents. Docents are </w:t>
      </w:r>
      <w:r>
        <w:rPr>
          <w:rStyle w:val="Strong"/>
          <w:rFonts w:ascii="Arial" w:hAnsi="Arial" w:cs="Arial"/>
          <w:color w:val="000000"/>
          <w:sz w:val="21"/>
          <w:szCs w:val="21"/>
        </w:rPr>
        <w:t>Essential Volunteers </w:t>
      </w:r>
      <w:r>
        <w:rPr>
          <w:rFonts w:ascii="Arial" w:hAnsi="Arial" w:cs="Arial"/>
          <w:color w:val="000000"/>
          <w:sz w:val="21"/>
          <w:szCs w:val="21"/>
        </w:rPr>
        <w:t>​that will lead our students through the lessons with the support of teachers. Our coordinators will train our docents and meet with them to go over all expectations. Due to COVID, our </w:t>
      </w:r>
      <w:r>
        <w:rPr>
          <w:rStyle w:val="Strong"/>
          <w:rFonts w:ascii="Arial" w:hAnsi="Arial" w:cs="Arial"/>
          <w:color w:val="000000"/>
          <w:sz w:val="21"/>
          <w:szCs w:val="21"/>
        </w:rPr>
        <w:t>essential volunteers</w:t>
      </w:r>
      <w:r>
        <w:rPr>
          <w:rFonts w:ascii="Arial" w:hAnsi="Arial" w:cs="Arial"/>
          <w:color w:val="000000"/>
          <w:sz w:val="21"/>
          <w:szCs w:val="21"/>
        </w:rPr>
        <w:t> will now need to be vaccinated, present proof of vaccination and follow all safety guidelines that have been implemented on site. I will also ask that they utilize the Care Room for weekly testing when on site. Failure to meet our guidelines will result in  dismissal from this service at this time. Thank you for support.</w:t>
      </w:r>
    </w:p>
    <w:p w:rsidR="00DE07C4" w:rsidRDefault="00DE07C4" w:rsidP="00DE07C4">
      <w:pPr>
        <w:pStyle w:val="NormalWeb"/>
        <w:spacing w:before="0" w:beforeAutospacing="0" w:after="0" w:afterAutospacing="0" w:line="384" w:lineRule="atLeast"/>
        <w:rPr>
          <w:rFonts w:ascii="Arial" w:hAnsi="Arial" w:cs="Arial"/>
          <w:color w:val="000000"/>
          <w:sz w:val="21"/>
          <w:szCs w:val="21"/>
        </w:rPr>
      </w:pPr>
    </w:p>
    <w:p w:rsidR="00DE07C4" w:rsidRDefault="00DE07C4" w:rsidP="00DE07C4">
      <w:pPr>
        <w:pStyle w:val="NormalWeb"/>
        <w:spacing w:before="0" w:beforeAutospacing="0" w:after="0" w:afterAutospacing="0" w:line="384" w:lineRule="atLeast"/>
        <w:rPr>
          <w:rFonts w:ascii="Arial" w:hAnsi="Arial" w:cs="Arial"/>
          <w:color w:val="000000"/>
          <w:sz w:val="21"/>
          <w:szCs w:val="21"/>
        </w:rPr>
      </w:pPr>
      <w:r>
        <w:rPr>
          <w:rFonts w:ascii="Arial" w:hAnsi="Arial" w:cs="Arial"/>
          <w:color w:val="000000"/>
          <w:sz w:val="21"/>
          <w:szCs w:val="21"/>
        </w:rPr>
        <w:t>Judah has always been a very active school community and volunteers have always been a big part in our day to day life. Unfortunately, due to COVID, we will be following CDC and SCPH guidelines in which we need to</w:t>
      </w:r>
      <w:r>
        <w:rPr>
          <w:rStyle w:val="Strong"/>
          <w:rFonts w:ascii="Arial" w:hAnsi="Arial" w:cs="Arial"/>
          <w:color w:val="000000"/>
          <w:sz w:val="21"/>
          <w:szCs w:val="21"/>
        </w:rPr>
        <w:t> "limit</w:t>
      </w:r>
      <w:r>
        <w:rPr>
          <w:rFonts w:ascii="Arial" w:hAnsi="Arial" w:cs="Arial"/>
          <w:color w:val="000000"/>
          <w:sz w:val="21"/>
          <w:szCs w:val="21"/>
        </w:rPr>
        <w:t> </w:t>
      </w:r>
      <w:r>
        <w:rPr>
          <w:rStyle w:val="Strong"/>
          <w:rFonts w:ascii="Arial" w:hAnsi="Arial" w:cs="Arial"/>
          <w:color w:val="000000"/>
          <w:sz w:val="21"/>
          <w:szCs w:val="21"/>
        </w:rPr>
        <w:t>nonessential visitors".</w:t>
      </w:r>
      <w:r>
        <w:rPr>
          <w:rFonts w:ascii="Arial" w:hAnsi="Arial" w:cs="Arial"/>
          <w:color w:val="000000"/>
          <w:sz w:val="21"/>
          <w:szCs w:val="21"/>
        </w:rPr>
        <w:t> Theodore Judah will not be allowing any visitors on campus unless they are</w:t>
      </w:r>
      <w:r>
        <w:rPr>
          <w:rStyle w:val="Strong"/>
          <w:rFonts w:ascii="Arial" w:hAnsi="Arial" w:cs="Arial"/>
          <w:color w:val="000000"/>
          <w:sz w:val="21"/>
          <w:szCs w:val="21"/>
        </w:rPr>
        <w:t> ESSENTIAL.</w:t>
      </w:r>
    </w:p>
    <w:p w:rsidR="00DE07C4" w:rsidRDefault="00DE07C4" w:rsidP="00DE07C4">
      <w:pPr>
        <w:pStyle w:val="NormalWeb"/>
        <w:spacing w:before="0" w:beforeAutospacing="0" w:after="0" w:afterAutospacing="0" w:line="384" w:lineRule="atLeast"/>
        <w:rPr>
          <w:rFonts w:ascii="Arial" w:hAnsi="Arial" w:cs="Arial"/>
          <w:color w:val="000000"/>
          <w:sz w:val="21"/>
          <w:szCs w:val="21"/>
        </w:rPr>
      </w:pPr>
    </w:p>
    <w:p w:rsidR="00DE07C4" w:rsidRDefault="00DE07C4" w:rsidP="00DE07C4">
      <w:pPr>
        <w:pStyle w:val="NormalWeb"/>
        <w:spacing w:before="0" w:beforeAutospacing="0" w:after="0" w:afterAutospacing="0" w:line="384" w:lineRule="atLeast"/>
        <w:rPr>
          <w:rFonts w:ascii="Arial" w:hAnsi="Arial" w:cs="Arial"/>
          <w:color w:val="000000"/>
          <w:sz w:val="21"/>
          <w:szCs w:val="21"/>
        </w:rPr>
      </w:pPr>
      <w:r>
        <w:rPr>
          <w:rFonts w:ascii="Arial" w:hAnsi="Arial" w:cs="Arial"/>
          <w:color w:val="000000"/>
          <w:sz w:val="21"/>
          <w:szCs w:val="21"/>
        </w:rPr>
        <w:t>I also want to address that field-trips will not be allowed off campus at this time. This also includes any school events that would require us to gather in a large crowd. For example, our annual Costume Parade will not be taking place because it is a school-wide event. Although some of our teachers are providing virtual fieldtrips for their classrooms.</w:t>
      </w:r>
    </w:p>
    <w:p w:rsidR="00DE07C4" w:rsidRDefault="00DE07C4" w:rsidP="00DE07C4">
      <w:pPr>
        <w:pStyle w:val="NormalWeb"/>
        <w:spacing w:before="0" w:beforeAutospacing="0" w:after="0" w:afterAutospacing="0" w:line="384" w:lineRule="atLeast"/>
        <w:rPr>
          <w:rFonts w:ascii="Arial" w:hAnsi="Arial" w:cs="Arial"/>
          <w:color w:val="000000"/>
          <w:sz w:val="21"/>
          <w:szCs w:val="21"/>
        </w:rPr>
      </w:pPr>
    </w:p>
    <w:p w:rsidR="00DE07C4" w:rsidRDefault="00DE07C4" w:rsidP="00DE07C4">
      <w:pPr>
        <w:pStyle w:val="NormalWeb"/>
        <w:spacing w:before="0" w:beforeAutospacing="0" w:after="0" w:afterAutospacing="0" w:line="384" w:lineRule="atLeast"/>
        <w:rPr>
          <w:rFonts w:ascii="Arial" w:hAnsi="Arial" w:cs="Arial"/>
          <w:color w:val="000000"/>
          <w:sz w:val="21"/>
          <w:szCs w:val="21"/>
        </w:rPr>
      </w:pPr>
      <w:r>
        <w:rPr>
          <w:rFonts w:ascii="Arial" w:hAnsi="Arial" w:cs="Arial"/>
          <w:color w:val="000000"/>
          <w:sz w:val="21"/>
          <w:szCs w:val="21"/>
        </w:rPr>
        <w:t>We are all working together to do our best to provide our scholars with all that Judah has to offer while maintaining safety standards and guidelines.</w:t>
      </w:r>
    </w:p>
    <w:p w:rsidR="00DE07C4" w:rsidRDefault="00DE07C4" w:rsidP="00DE07C4">
      <w:pPr>
        <w:pStyle w:val="NormalWeb"/>
        <w:spacing w:before="0" w:beforeAutospacing="0" w:after="0" w:afterAutospacing="0" w:line="384" w:lineRule="atLeast"/>
        <w:rPr>
          <w:rFonts w:ascii="Arial" w:hAnsi="Arial" w:cs="Arial"/>
          <w:color w:val="000000"/>
          <w:sz w:val="21"/>
          <w:szCs w:val="21"/>
        </w:rPr>
      </w:pPr>
    </w:p>
    <w:p w:rsidR="00DE07C4" w:rsidRDefault="00DE07C4" w:rsidP="00DE07C4">
      <w:pPr>
        <w:pStyle w:val="NormalWeb"/>
        <w:spacing w:before="0" w:beforeAutospacing="0" w:after="0" w:afterAutospacing="0" w:line="384" w:lineRule="atLeast"/>
        <w:rPr>
          <w:rFonts w:ascii="Arial" w:hAnsi="Arial" w:cs="Arial"/>
          <w:color w:val="000000"/>
          <w:sz w:val="21"/>
          <w:szCs w:val="21"/>
        </w:rPr>
      </w:pPr>
      <w:r>
        <w:rPr>
          <w:rFonts w:ascii="Arial" w:hAnsi="Arial" w:cs="Arial"/>
          <w:color w:val="000000"/>
          <w:sz w:val="21"/>
          <w:szCs w:val="21"/>
        </w:rPr>
        <w:lastRenderedPageBreak/>
        <w:t>Healthy, Happy and Humble</w:t>
      </w:r>
    </w:p>
    <w:p w:rsidR="00DE07C4" w:rsidRDefault="00DE07C4" w:rsidP="00DE07C4">
      <w:pPr>
        <w:pStyle w:val="NormalWeb"/>
        <w:spacing w:before="0" w:beforeAutospacing="0" w:after="0" w:afterAutospacing="0" w:line="384" w:lineRule="atLeast"/>
        <w:rPr>
          <w:rFonts w:ascii="Arial" w:hAnsi="Arial" w:cs="Arial"/>
          <w:color w:val="000000"/>
          <w:sz w:val="21"/>
          <w:szCs w:val="21"/>
        </w:rPr>
      </w:pPr>
      <w:r>
        <w:rPr>
          <w:rFonts w:ascii="Arial" w:hAnsi="Arial" w:cs="Arial"/>
          <w:color w:val="000000"/>
          <w:sz w:val="21"/>
          <w:szCs w:val="21"/>
        </w:rPr>
        <w:t>Troy Holding</w:t>
      </w:r>
    </w:p>
    <w:p w:rsidR="00DE07C4" w:rsidRDefault="00DE07C4" w:rsidP="00DE07C4">
      <w:pPr>
        <w:pStyle w:val="NormalWeb"/>
        <w:spacing w:before="0" w:beforeAutospacing="0" w:after="0" w:afterAutospacing="0" w:line="384" w:lineRule="atLeast"/>
        <w:rPr>
          <w:rFonts w:ascii="Arial" w:hAnsi="Arial" w:cs="Arial"/>
          <w:color w:val="000000"/>
          <w:sz w:val="21"/>
          <w:szCs w:val="21"/>
        </w:rPr>
      </w:pPr>
      <w:r>
        <w:rPr>
          <w:rFonts w:ascii="Arial" w:hAnsi="Arial" w:cs="Arial"/>
          <w:color w:val="000000"/>
          <w:sz w:val="21"/>
          <w:szCs w:val="21"/>
        </w:rPr>
        <w:t>Proud Principal</w:t>
      </w:r>
    </w:p>
    <w:p w:rsidR="00DE07C4" w:rsidRDefault="00DE07C4" w:rsidP="00DE07C4"/>
    <w:p w:rsidR="00DE07C4" w:rsidRDefault="00DE07C4" w:rsidP="00DE07C4"/>
    <w:p w:rsidR="00DE07C4" w:rsidRDefault="00DE07C4" w:rsidP="00DE07C4">
      <w:r>
        <w:t>Troy Holding</w:t>
      </w:r>
    </w:p>
    <w:p w:rsidR="00DE07C4" w:rsidRDefault="00DE07C4" w:rsidP="00DE07C4">
      <w:r>
        <w:t>Principal</w:t>
      </w:r>
    </w:p>
    <w:p w:rsidR="00DE07C4" w:rsidRDefault="00DE07C4" w:rsidP="00DE07C4">
      <w:r>
        <w:t>Theodore Judah Elementary</w:t>
      </w:r>
    </w:p>
    <w:p w:rsidR="00DE07C4" w:rsidRDefault="00DE07C4" w:rsidP="00DE07C4">
      <w:r>
        <w:t>(916) 395-4790</w:t>
      </w:r>
    </w:p>
    <w:p w:rsidR="00DE07C4" w:rsidRDefault="00DE07C4" w:rsidP="00DE07C4"/>
    <w:p w:rsidR="00DE07C4" w:rsidRDefault="00DE07C4" w:rsidP="00DE07C4">
      <w:r>
        <w:t>“You can let your smile change people, but don’t let people change your smile”</w:t>
      </w:r>
    </w:p>
    <w:p w:rsidR="00DE07C4" w:rsidRDefault="00DE07C4" w:rsidP="00DE07C4"/>
    <w:p w:rsidR="007D5291" w:rsidRDefault="007D5291">
      <w:bookmarkStart w:id="0" w:name="_GoBack"/>
      <w:bookmarkEnd w:id="0"/>
    </w:p>
    <w:sectPr w:rsidR="007D52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7C4"/>
    <w:rsid w:val="007D5291"/>
    <w:rsid w:val="00DE0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B46BE7-FB3A-4DD5-B84E-321B4452C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07C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07C4"/>
    <w:pPr>
      <w:spacing w:before="100" w:beforeAutospacing="1" w:after="100" w:afterAutospacing="1"/>
    </w:pPr>
    <w:rPr>
      <w:rFonts w:ascii="Times New Roman" w:hAnsi="Times New Roman" w:cs="Times New Roman"/>
      <w:sz w:val="24"/>
      <w:szCs w:val="24"/>
    </w:rPr>
  </w:style>
  <w:style w:type="character" w:styleId="Strong">
    <w:name w:val="Strong"/>
    <w:basedOn w:val="DefaultParagraphFont"/>
    <w:uiPriority w:val="22"/>
    <w:qFormat/>
    <w:rsid w:val="00DE07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027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379</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SCUSD</Company>
  <LinksUpToDate>false</LinksUpToDate>
  <CharactersWithSpaces>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Weldon</dc:creator>
  <cp:keywords/>
  <dc:description/>
  <cp:lastModifiedBy>Kayla Weldon</cp:lastModifiedBy>
  <cp:revision>1</cp:revision>
  <dcterms:created xsi:type="dcterms:W3CDTF">2021-09-15T22:15:00Z</dcterms:created>
  <dcterms:modified xsi:type="dcterms:W3CDTF">2021-09-15T22:15:00Z</dcterms:modified>
</cp:coreProperties>
</file>