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B7BF3" w14:textId="77777777" w:rsidR="005A0490" w:rsidRDefault="00D93BEC" w:rsidP="00D93BEC">
      <w:pPr>
        <w:spacing w:before="240" w:after="240"/>
        <w:jc w:val="center"/>
        <w:rPr>
          <w:rFonts w:ascii="Helvetica" w:hAnsi="Helvetica" w:cs="Times New Roman"/>
          <w:color w:val="1E2022"/>
          <w:sz w:val="22"/>
          <w:szCs w:val="22"/>
        </w:rPr>
      </w:pPr>
      <w:r>
        <w:rPr>
          <w:rFonts w:ascii="Helvetica" w:hAnsi="Helvetica" w:cs="Times New Roman"/>
          <w:noProof/>
          <w:color w:val="1E2022"/>
          <w:sz w:val="22"/>
          <w:szCs w:val="22"/>
        </w:rPr>
        <w:drawing>
          <wp:inline distT="0" distB="0" distL="0" distR="0" wp14:anchorId="1D0DAC1A" wp14:editId="30901645">
            <wp:extent cx="1028700" cy="1028700"/>
            <wp:effectExtent l="0" t="0" r="0" b="12700"/>
            <wp:docPr id="2" name="Picture 2" descr="/Users/student/Desktop/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tudent/Desktop/image[1].png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60" cy="10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ED60B" w14:textId="77777777" w:rsidR="00D93BEC" w:rsidRPr="00D93BEC" w:rsidRDefault="00705B58" w:rsidP="00D93BEC">
      <w:pPr>
        <w:spacing w:before="240" w:after="240"/>
        <w:jc w:val="center"/>
        <w:rPr>
          <w:rFonts w:ascii="Helvetica" w:hAnsi="Helvetica" w:cs="Times New Roman"/>
          <w:b/>
          <w:color w:val="1E2022"/>
          <w:sz w:val="22"/>
          <w:szCs w:val="22"/>
          <w:u w:val="single"/>
        </w:rPr>
      </w:pPr>
      <w:r w:rsidRPr="00D93BEC">
        <w:rPr>
          <w:rFonts w:ascii="Helvetica" w:hAnsi="Helvetica" w:cs="Times New Roman"/>
          <w:b/>
          <w:color w:val="1E2022"/>
          <w:sz w:val="22"/>
          <w:szCs w:val="22"/>
          <w:u w:val="single"/>
        </w:rPr>
        <w:t>Principal Communication Blast</w:t>
      </w:r>
    </w:p>
    <w:p w14:paraId="2C2649C0" w14:textId="77777777" w:rsidR="00705B58" w:rsidRPr="00D93BEC" w:rsidRDefault="00705B58" w:rsidP="00705B58">
      <w:pPr>
        <w:spacing w:before="240" w:after="240"/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 xml:space="preserve">January 5, 2021 </w:t>
      </w:r>
    </w:p>
    <w:p w14:paraId="53E817DA" w14:textId="77777777" w:rsidR="00705B58" w:rsidRPr="00D93BEC" w:rsidRDefault="00705B58" w:rsidP="00705B58">
      <w:pPr>
        <w:spacing w:before="240" w:after="240"/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>Dear Judah Families:</w:t>
      </w:r>
    </w:p>
    <w:p w14:paraId="09E7DC84" w14:textId="77777777" w:rsidR="004C5C97" w:rsidRPr="00D93BEC" w:rsidRDefault="004C5C97" w:rsidP="005A0490">
      <w:pPr>
        <w:spacing w:before="240" w:after="240"/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 xml:space="preserve">Happy New Year!  I would like to extend best wishes to all for a happy and healthy new </w:t>
      </w:r>
      <w:r w:rsidR="00D93BEC" w:rsidRPr="00D93BEC">
        <w:rPr>
          <w:rFonts w:ascii="Helvetica" w:hAnsi="Helvetica" w:cs="Times New Roman"/>
          <w:color w:val="1E2022"/>
          <w:sz w:val="20"/>
          <w:szCs w:val="20"/>
        </w:rPr>
        <w:t>year.</w:t>
      </w:r>
      <w:r w:rsidR="00D93BEC" w:rsidRPr="005A0490">
        <w:rPr>
          <w:rFonts w:ascii="Helvetica" w:hAnsi="Helvetica" w:cs="Times New Roman"/>
          <w:color w:val="1E2022"/>
          <w:sz w:val="20"/>
          <w:szCs w:val="20"/>
        </w:rPr>
        <w:t xml:space="preserve"> I</w:t>
      </w:r>
      <w:r w:rsidR="005A0490" w:rsidRPr="005A0490">
        <w:rPr>
          <w:rFonts w:ascii="Helvetica" w:hAnsi="Helvetica" w:cs="Times New Roman"/>
          <w:color w:val="1E2022"/>
          <w:sz w:val="20"/>
          <w:szCs w:val="20"/>
        </w:rPr>
        <w:t xml:space="preserve"> hope you all had a restful, safe and warm winter break. Now it’s time to get back in the swing of things! P</w:t>
      </w:r>
      <w:r w:rsidR="005A0490" w:rsidRPr="00D93BEC">
        <w:rPr>
          <w:rFonts w:ascii="Helvetica" w:hAnsi="Helvetica" w:cs="Times New Roman"/>
          <w:color w:val="1E2022"/>
          <w:sz w:val="20"/>
          <w:szCs w:val="20"/>
        </w:rPr>
        <w:t>lease take a few minutes this week</w:t>
      </w:r>
      <w:r w:rsidR="005A0490" w:rsidRPr="005A0490">
        <w:rPr>
          <w:rFonts w:ascii="Helvetica" w:hAnsi="Helvetica" w:cs="Times New Roman"/>
          <w:color w:val="1E2022"/>
          <w:sz w:val="20"/>
          <w:szCs w:val="20"/>
        </w:rPr>
        <w:t xml:space="preserve"> to make sure your</w:t>
      </w:r>
      <w:r w:rsidR="005A0490" w:rsidRPr="00D93BEC">
        <w:rPr>
          <w:rFonts w:ascii="Helvetica" w:hAnsi="Helvetica" w:cs="Times New Roman"/>
          <w:color w:val="1E2022"/>
          <w:sz w:val="20"/>
          <w:szCs w:val="20"/>
        </w:rPr>
        <w:t xml:space="preserve"> child’s</w:t>
      </w:r>
      <w:r w:rsidR="005A0490" w:rsidRPr="005A0490">
        <w:rPr>
          <w:rFonts w:ascii="Helvetica" w:hAnsi="Helvetica" w:cs="Times New Roman"/>
          <w:color w:val="1E2022"/>
          <w:sz w:val="20"/>
          <w:szCs w:val="20"/>
        </w:rPr>
        <w:t xml:space="preserve"> learning spac</w:t>
      </w:r>
      <w:r w:rsidR="005A0490" w:rsidRPr="00D93BEC">
        <w:rPr>
          <w:rFonts w:ascii="Helvetica" w:hAnsi="Helvetica" w:cs="Times New Roman"/>
          <w:color w:val="1E2022"/>
          <w:sz w:val="20"/>
          <w:szCs w:val="20"/>
        </w:rPr>
        <w:t>es are ready for school</w:t>
      </w:r>
      <w:r w:rsidR="005A0490" w:rsidRPr="005A0490">
        <w:rPr>
          <w:rFonts w:ascii="Helvetica" w:hAnsi="Helvetica" w:cs="Times New Roman"/>
          <w:color w:val="1E2022"/>
          <w:sz w:val="20"/>
          <w:szCs w:val="20"/>
        </w:rPr>
        <w:t>… remove distractions, charge those devices, check your learning plans on Google Classroom and get your materials ready. Then prep</w:t>
      </w:r>
      <w:r w:rsidR="005A0490" w:rsidRPr="00D93BEC">
        <w:rPr>
          <w:rFonts w:ascii="Helvetica" w:hAnsi="Helvetica" w:cs="Times New Roman"/>
          <w:color w:val="1E2022"/>
          <w:sz w:val="20"/>
          <w:szCs w:val="20"/>
        </w:rPr>
        <w:t>are yourselves for our first week</w:t>
      </w:r>
      <w:r w:rsidR="005A0490" w:rsidRPr="005A0490">
        <w:rPr>
          <w:rFonts w:ascii="Helvetica" w:hAnsi="Helvetica" w:cs="Times New Roman"/>
          <w:color w:val="1E2022"/>
          <w:sz w:val="20"/>
          <w:szCs w:val="20"/>
        </w:rPr>
        <w:t xml:space="preserve"> back at distance learning by going to bed early and setting an alarm to get up in time to have a healthy breakfast and get yourself ready for Zoom by 8am sharp. </w:t>
      </w:r>
    </w:p>
    <w:p w14:paraId="1F037106" w14:textId="77777777" w:rsidR="004C5C97" w:rsidRPr="00D93BEC" w:rsidRDefault="004C5C97" w:rsidP="005A0490">
      <w:pPr>
        <w:spacing w:before="240" w:after="240"/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>Yesterday, I had the pleasure to stop by most classrooms to welcome our young scholars and teachers back from break. I couldn’</w:t>
      </w:r>
      <w:r w:rsidR="00705B58" w:rsidRPr="00D93BEC">
        <w:rPr>
          <w:rFonts w:ascii="Helvetica" w:hAnsi="Helvetica" w:cs="Times New Roman"/>
          <w:color w:val="1E2022"/>
          <w:sz w:val="20"/>
          <w:szCs w:val="20"/>
        </w:rPr>
        <w:t xml:space="preserve">t be </w:t>
      </w:r>
      <w:r w:rsidR="00D93BEC" w:rsidRPr="00D93BEC">
        <w:rPr>
          <w:rFonts w:ascii="Helvetica" w:hAnsi="Helvetica" w:cs="Times New Roman"/>
          <w:color w:val="1E2022"/>
          <w:sz w:val="20"/>
          <w:szCs w:val="20"/>
        </w:rPr>
        <w:t>more proud</w:t>
      </w:r>
      <w:r w:rsidRPr="00D93BEC">
        <w:rPr>
          <w:rFonts w:ascii="Helvetica" w:hAnsi="Helvetica" w:cs="Times New Roman"/>
          <w:color w:val="1E2022"/>
          <w:sz w:val="20"/>
          <w:szCs w:val="20"/>
        </w:rPr>
        <w:t xml:space="preserve"> of the learning and student engagement taking place. It was so thrilling to see all of their smiling faces and enthusiasm. Kindergarten was learning about length, width and capacity, while our 5</w:t>
      </w:r>
      <w:r w:rsidRPr="00D93BEC">
        <w:rPr>
          <w:rFonts w:ascii="Helvetica" w:hAnsi="Helvetica" w:cs="Times New Roman"/>
          <w:color w:val="1E2022"/>
          <w:sz w:val="20"/>
          <w:szCs w:val="20"/>
          <w:vertAlign w:val="superscript"/>
        </w:rPr>
        <w:t>th</w:t>
      </w:r>
      <w:r w:rsidRPr="00D93BEC">
        <w:rPr>
          <w:rFonts w:ascii="Helvetica" w:hAnsi="Helvetica" w:cs="Times New Roman"/>
          <w:color w:val="1E2022"/>
          <w:sz w:val="20"/>
          <w:szCs w:val="20"/>
        </w:rPr>
        <w:t xml:space="preserve"> graders were talking about “personification” in their novel read. </w:t>
      </w:r>
      <w:r w:rsidR="00050CB7" w:rsidRPr="00D93BEC">
        <w:rPr>
          <w:rFonts w:ascii="Helvetica" w:hAnsi="Helvetica" w:cs="Times New Roman"/>
          <w:color w:val="1E2022"/>
          <w:sz w:val="20"/>
          <w:szCs w:val="20"/>
        </w:rPr>
        <w:t xml:space="preserve">In addition, several teachers were providing SEL supports in class discussions. </w:t>
      </w:r>
      <w:r w:rsidR="000448F2" w:rsidRPr="00D93BEC">
        <w:rPr>
          <w:rFonts w:ascii="Helvetica" w:hAnsi="Helvetica" w:cs="Times New Roman"/>
          <w:color w:val="1E2022"/>
          <w:sz w:val="20"/>
          <w:szCs w:val="20"/>
        </w:rPr>
        <w:t>January’s theme is “Perspective-Taking”.  Please click on the link for our monthly family SEL resource.</w:t>
      </w:r>
    </w:p>
    <w:p w14:paraId="6213A814" w14:textId="77777777" w:rsidR="000448F2" w:rsidRPr="00D93BEC" w:rsidRDefault="00601285" w:rsidP="005A0490">
      <w:pPr>
        <w:spacing w:before="240" w:after="240"/>
        <w:rPr>
          <w:rFonts w:ascii="Helvetica" w:hAnsi="Helvetica" w:cs="Times New Roman"/>
          <w:color w:val="1E2022"/>
          <w:sz w:val="20"/>
          <w:szCs w:val="20"/>
        </w:rPr>
      </w:pPr>
      <w:hyperlink r:id="rId5" w:history="1">
        <w:r w:rsidR="000448F2" w:rsidRPr="00D93BEC">
          <w:rPr>
            <w:rStyle w:val="Hyperlink"/>
            <w:rFonts w:ascii="Helvetica" w:hAnsi="Helvetica" w:cs="Times New Roman"/>
            <w:sz w:val="20"/>
            <w:szCs w:val="20"/>
          </w:rPr>
          <w:t>SEL Family Resource Link</w:t>
        </w:r>
      </w:hyperlink>
    </w:p>
    <w:p w14:paraId="2723EA3F" w14:textId="77777777" w:rsidR="00CD0DF9" w:rsidRPr="00D93BEC" w:rsidRDefault="000448F2" w:rsidP="005A0490">
      <w:pPr>
        <w:spacing w:before="240" w:after="240"/>
        <w:rPr>
          <w:rFonts w:ascii="Helvetica" w:hAnsi="Helvetica" w:cs="Times New Roman"/>
          <w:b/>
          <w:color w:val="1E2022"/>
          <w:sz w:val="20"/>
          <w:szCs w:val="20"/>
          <w:u w:val="single"/>
        </w:rPr>
      </w:pPr>
      <w:r w:rsidRPr="00D93BEC">
        <w:rPr>
          <w:rFonts w:ascii="Helvetica" w:hAnsi="Helvetica" w:cs="Times New Roman"/>
          <w:b/>
          <w:color w:val="1E2022"/>
          <w:sz w:val="20"/>
          <w:szCs w:val="20"/>
          <w:u w:val="single"/>
        </w:rPr>
        <w:t>Calendar Updates:</w:t>
      </w:r>
    </w:p>
    <w:p w14:paraId="27DE4AB4" w14:textId="77777777" w:rsidR="000448F2" w:rsidRPr="00D93BEC" w:rsidRDefault="000448F2" w:rsidP="000448F2">
      <w:pPr>
        <w:spacing w:before="240"/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>January 12</w:t>
      </w:r>
      <w:r w:rsidRPr="00D93BEC">
        <w:rPr>
          <w:rFonts w:ascii="Helvetica" w:hAnsi="Helvetica" w:cs="Times New Roman"/>
          <w:color w:val="1E2022"/>
          <w:sz w:val="20"/>
          <w:szCs w:val="20"/>
          <w:vertAlign w:val="superscript"/>
        </w:rPr>
        <w:t>th</w:t>
      </w:r>
      <w:r w:rsidRPr="00D93BEC">
        <w:rPr>
          <w:rFonts w:ascii="Helvetica" w:hAnsi="Helvetica" w:cs="Times New Roman"/>
          <w:color w:val="1E2022"/>
          <w:sz w:val="20"/>
          <w:szCs w:val="20"/>
        </w:rPr>
        <w:t>-26</w:t>
      </w:r>
      <w:r w:rsidRPr="00D93BEC">
        <w:rPr>
          <w:rFonts w:ascii="Helvetica" w:hAnsi="Helvetica" w:cs="Times New Roman"/>
          <w:color w:val="1E2022"/>
          <w:sz w:val="20"/>
          <w:szCs w:val="20"/>
          <w:vertAlign w:val="superscript"/>
        </w:rPr>
        <w:t>th</w:t>
      </w:r>
      <w:r w:rsidR="00AA48ED" w:rsidRPr="00D93BEC">
        <w:rPr>
          <w:rFonts w:ascii="Helvetica" w:hAnsi="Helvetica" w:cs="Times New Roman"/>
          <w:color w:val="1E2022"/>
          <w:sz w:val="20"/>
          <w:szCs w:val="20"/>
          <w:vertAlign w:val="superscript"/>
        </w:rPr>
        <w:t xml:space="preserve">:  </w:t>
      </w:r>
      <w:r w:rsidRPr="00D93BEC">
        <w:rPr>
          <w:rFonts w:ascii="Helvetica" w:hAnsi="Helvetica" w:cs="Times New Roman"/>
          <w:color w:val="1E2022"/>
          <w:sz w:val="20"/>
          <w:szCs w:val="20"/>
        </w:rPr>
        <w:t xml:space="preserve"> EK and Kindergarten Registration (please share with friends)</w:t>
      </w:r>
    </w:p>
    <w:p w14:paraId="15E4B0BD" w14:textId="77777777" w:rsidR="000448F2" w:rsidRPr="00D93BEC" w:rsidRDefault="000448F2" w:rsidP="000448F2">
      <w:pPr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 xml:space="preserve">January </w:t>
      </w:r>
      <w:r w:rsidR="00CD0DF9" w:rsidRPr="00D93BEC">
        <w:rPr>
          <w:rFonts w:ascii="Helvetica" w:hAnsi="Helvetica" w:cs="Times New Roman"/>
          <w:color w:val="1E2022"/>
          <w:sz w:val="20"/>
          <w:szCs w:val="20"/>
        </w:rPr>
        <w:t>18:  No School/MLK Day</w:t>
      </w:r>
    </w:p>
    <w:p w14:paraId="015CF1DE" w14:textId="77777777" w:rsidR="00CD0DF9" w:rsidRPr="00D93BEC" w:rsidRDefault="00CD0DF9" w:rsidP="000448F2">
      <w:pPr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 xml:space="preserve">January 20: General PTA meeting (please visit </w:t>
      </w:r>
      <w:hyperlink r:id="rId6" w:history="1">
        <w:r w:rsidRPr="00D93BEC">
          <w:rPr>
            <w:rStyle w:val="Hyperlink"/>
            <w:rFonts w:ascii="Helvetica" w:hAnsi="Helvetica" w:cs="Times New Roman"/>
            <w:sz w:val="20"/>
            <w:szCs w:val="20"/>
          </w:rPr>
          <w:t>www.theodorejudahpta.org</w:t>
        </w:r>
      </w:hyperlink>
      <w:r w:rsidRPr="00D93BEC">
        <w:rPr>
          <w:rFonts w:ascii="Helvetica" w:hAnsi="Helvetica" w:cs="Times New Roman"/>
          <w:color w:val="1E2022"/>
          <w:sz w:val="20"/>
          <w:szCs w:val="20"/>
        </w:rPr>
        <w:t xml:space="preserve"> for meeting information).</w:t>
      </w:r>
    </w:p>
    <w:p w14:paraId="65B795C2" w14:textId="77777777" w:rsidR="00CD0DF9" w:rsidRPr="00D93BEC" w:rsidRDefault="00CD0DF9" w:rsidP="000448F2">
      <w:pPr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>February 2-16:  Open Enrollment</w:t>
      </w:r>
    </w:p>
    <w:p w14:paraId="4EF91196" w14:textId="77777777" w:rsidR="00CD0DF9" w:rsidRPr="00D93BEC" w:rsidRDefault="00CD0DF9" w:rsidP="000448F2">
      <w:pPr>
        <w:rPr>
          <w:rFonts w:ascii="Helvetica" w:hAnsi="Helvetica" w:cs="Times New Roman"/>
          <w:color w:val="1E2022"/>
          <w:sz w:val="20"/>
          <w:szCs w:val="20"/>
        </w:rPr>
      </w:pPr>
    </w:p>
    <w:p w14:paraId="44249231" w14:textId="77777777" w:rsidR="00CD0DF9" w:rsidRPr="00D93BEC" w:rsidRDefault="00CD0DF9" w:rsidP="000448F2">
      <w:pPr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>Please remember that our 6</w:t>
      </w:r>
      <w:r w:rsidRPr="00D93BEC">
        <w:rPr>
          <w:rFonts w:ascii="Helvetica" w:hAnsi="Helvetica" w:cs="Times New Roman"/>
          <w:color w:val="1E2022"/>
          <w:sz w:val="20"/>
          <w:szCs w:val="20"/>
          <w:vertAlign w:val="superscript"/>
        </w:rPr>
        <w:t>th</w:t>
      </w:r>
      <w:r w:rsidRPr="00D93BEC">
        <w:rPr>
          <w:rFonts w:ascii="Helvetica" w:hAnsi="Helvetica" w:cs="Times New Roman"/>
          <w:color w:val="1E2022"/>
          <w:sz w:val="20"/>
          <w:szCs w:val="20"/>
        </w:rPr>
        <w:t xml:space="preserve"> graders that do not live within the Sutter or Kit boundaries must open enroll if they want to attend those schools. Acceptance will be based on their current school capacities.</w:t>
      </w:r>
    </w:p>
    <w:p w14:paraId="4A092E74" w14:textId="77777777" w:rsidR="00CD0DF9" w:rsidRPr="00D93BEC" w:rsidRDefault="00CD0DF9" w:rsidP="000448F2">
      <w:pPr>
        <w:rPr>
          <w:rFonts w:ascii="Helvetica" w:hAnsi="Helvetica" w:cs="Times New Roman"/>
          <w:color w:val="1E2022"/>
          <w:sz w:val="20"/>
          <w:szCs w:val="20"/>
        </w:rPr>
      </w:pPr>
    </w:p>
    <w:p w14:paraId="5D47EB03" w14:textId="77777777" w:rsidR="00CD0DF9" w:rsidRPr="00D93BEC" w:rsidRDefault="00CD0DF9" w:rsidP="00CD0DF9">
      <w:pPr>
        <w:pStyle w:val="NormalWeb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D93BEC">
        <w:rPr>
          <w:rFonts w:ascii="Helvetica" w:hAnsi="Helvetica"/>
          <w:color w:val="000000" w:themeColor="text1"/>
          <w:sz w:val="20"/>
          <w:szCs w:val="20"/>
        </w:rPr>
        <w:t xml:space="preserve">As always, thank you for your continued support.  </w:t>
      </w:r>
      <w:r w:rsidRPr="00D93BEC">
        <w:rPr>
          <w:rFonts w:ascii="Arial" w:hAnsi="Arial" w:cs="Arial"/>
          <w:color w:val="000000" w:themeColor="text1"/>
          <w:sz w:val="20"/>
          <w:szCs w:val="20"/>
        </w:rPr>
        <w:t xml:space="preserve">We continue to enjoy working with you, and your </w:t>
      </w:r>
      <w:bookmarkEnd w:id="0"/>
      <w:r w:rsidRPr="00D93BEC">
        <w:rPr>
          <w:rFonts w:ascii="Arial" w:hAnsi="Arial" w:cs="Arial"/>
          <w:color w:val="000000" w:themeColor="text1"/>
          <w:sz w:val="20"/>
          <w:szCs w:val="20"/>
        </w:rPr>
        <w:t>children.  Let’s keep doing the great work together; may our differences make us stronger.</w:t>
      </w:r>
    </w:p>
    <w:p w14:paraId="2B0FA7E2" w14:textId="77777777" w:rsidR="00CD0DF9" w:rsidRPr="00D93BEC" w:rsidRDefault="00CD0DF9" w:rsidP="00CD0DF9">
      <w:pPr>
        <w:pStyle w:val="Normal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D93BEC">
        <w:rPr>
          <w:rFonts w:ascii="Arial" w:hAnsi="Arial" w:cs="Arial"/>
          <w:b/>
          <w:i/>
          <w:color w:val="000000" w:themeColor="text1"/>
          <w:sz w:val="20"/>
          <w:szCs w:val="20"/>
        </w:rPr>
        <w:t>“Make each day your masterpiece! Live the story you want to tell the world.”</w:t>
      </w:r>
      <w:r w:rsidRPr="00D93BEC">
        <w:rPr>
          <w:rFonts w:ascii="Arial" w:hAnsi="Arial" w:cs="Arial"/>
          <w:b/>
          <w:i/>
          <w:color w:val="000000" w:themeColor="text1"/>
          <w:sz w:val="20"/>
          <w:szCs w:val="20"/>
        </w:rPr>
        <w:br/>
        <w:t>~ John Wooden</w:t>
      </w:r>
    </w:p>
    <w:p w14:paraId="12A8621F" w14:textId="77777777" w:rsidR="00CD0DF9" w:rsidRPr="00D93BEC" w:rsidRDefault="00CD0DF9" w:rsidP="00CD0DF9">
      <w:pPr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14:paraId="60C8EAA5" w14:textId="77777777" w:rsidR="00CD0DF9" w:rsidRPr="00D93BEC" w:rsidRDefault="00CD0DF9" w:rsidP="000448F2">
      <w:pPr>
        <w:rPr>
          <w:rFonts w:ascii="Helvetica" w:hAnsi="Helvetica" w:cs="Times New Roman"/>
          <w:b/>
          <w:i/>
          <w:color w:val="1E2022"/>
          <w:sz w:val="20"/>
          <w:szCs w:val="20"/>
        </w:rPr>
      </w:pPr>
    </w:p>
    <w:p w14:paraId="16DE9C4D" w14:textId="77777777" w:rsidR="00CD0DF9" w:rsidRPr="00D93BEC" w:rsidRDefault="00CD0DF9" w:rsidP="00CD0DF9">
      <w:pPr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>Regards,</w:t>
      </w:r>
    </w:p>
    <w:p w14:paraId="751F0013" w14:textId="77777777" w:rsidR="00CD0DF9" w:rsidRPr="00D93BEC" w:rsidRDefault="00CD0DF9" w:rsidP="00CD0DF9">
      <w:pPr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>Troy Holding</w:t>
      </w:r>
    </w:p>
    <w:p w14:paraId="4152CB65" w14:textId="77777777" w:rsidR="00433EA7" w:rsidRPr="00D93BEC" w:rsidRDefault="00CD0DF9">
      <w:pPr>
        <w:rPr>
          <w:rFonts w:ascii="Helvetica" w:hAnsi="Helvetica" w:cs="Times New Roman"/>
          <w:color w:val="1E2022"/>
          <w:sz w:val="20"/>
          <w:szCs w:val="20"/>
        </w:rPr>
      </w:pPr>
      <w:r w:rsidRPr="00D93BEC">
        <w:rPr>
          <w:rFonts w:ascii="Helvetica" w:hAnsi="Helvetica" w:cs="Times New Roman"/>
          <w:color w:val="1E2022"/>
          <w:sz w:val="20"/>
          <w:szCs w:val="20"/>
        </w:rPr>
        <w:t>Proud Principal</w:t>
      </w:r>
    </w:p>
    <w:sectPr w:rsidR="00433EA7" w:rsidRPr="00D93BEC" w:rsidSect="00E8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90"/>
    <w:rsid w:val="000448F2"/>
    <w:rsid w:val="00050CB7"/>
    <w:rsid w:val="00433EA7"/>
    <w:rsid w:val="00435050"/>
    <w:rsid w:val="004C5C97"/>
    <w:rsid w:val="005A0490"/>
    <w:rsid w:val="00601285"/>
    <w:rsid w:val="00705B58"/>
    <w:rsid w:val="00AA48ED"/>
    <w:rsid w:val="00CD0DF9"/>
    <w:rsid w:val="00D93BEC"/>
    <w:rsid w:val="00E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A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49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44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odorejudahpta.org" TargetMode="External"/><Relationship Id="rId5" Type="http://schemas.openxmlformats.org/officeDocument/2006/relationships/hyperlink" Target="https://drive.google.com/file/d/1_jPfRSlUJQB6AmX2ggxFAHomPEGY-J9g/vie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Kayla Weldon</cp:lastModifiedBy>
  <cp:revision>2</cp:revision>
  <dcterms:created xsi:type="dcterms:W3CDTF">2021-01-05T18:05:00Z</dcterms:created>
  <dcterms:modified xsi:type="dcterms:W3CDTF">2021-01-05T18:05:00Z</dcterms:modified>
</cp:coreProperties>
</file>